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CC4E1A5" w14:textId="7539B34A" w:rsidR="00D27713" w:rsidRDefault="00436D8C" w:rsidP="00E94646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Purpose in a Nutshell of </w:t>
      </w:r>
      <w:r w:rsidR="00442AC2">
        <w:rPr>
          <w:sz w:val="28"/>
          <w:szCs w:val="28"/>
          <w:u w:val="none"/>
        </w:rPr>
        <w:t>the Revelation</w:t>
      </w:r>
      <w:r>
        <w:rPr>
          <w:sz w:val="28"/>
          <w:szCs w:val="28"/>
          <w:u w:val="none"/>
        </w:rPr>
        <w:t xml:space="preserve"> of Jesus Christ</w:t>
      </w:r>
    </w:p>
    <w:p w14:paraId="28118276" w14:textId="41A03E36" w:rsidR="00E94646" w:rsidRDefault="00E94646" w:rsidP="00E94646">
      <w:pPr>
        <w:jc w:val="center"/>
        <w:rPr>
          <w:sz w:val="28"/>
          <w:szCs w:val="28"/>
        </w:rPr>
      </w:pPr>
      <w:r w:rsidRPr="00E94646">
        <w:rPr>
          <w:sz w:val="28"/>
          <w:szCs w:val="28"/>
        </w:rPr>
        <w:t>Revelation 1</w:t>
      </w:r>
      <w:r w:rsidRPr="00E94646">
        <w:rPr>
          <w:sz w:val="28"/>
          <w:szCs w:val="28"/>
        </w:rPr>
        <w:tab/>
        <w:t>:</w:t>
      </w:r>
      <w:r w:rsidR="00442AC2">
        <w:rPr>
          <w:sz w:val="28"/>
          <w:szCs w:val="28"/>
        </w:rPr>
        <w:t xml:space="preserve">1  </w:t>
      </w:r>
      <w:r w:rsidRPr="00E94646">
        <w:rPr>
          <w:sz w:val="28"/>
          <w:szCs w:val="28"/>
        </w:rPr>
        <w:t>-</w:t>
      </w:r>
      <w:r w:rsidR="00442AC2">
        <w:rPr>
          <w:sz w:val="28"/>
          <w:szCs w:val="28"/>
        </w:rPr>
        <w:t xml:space="preserve">  22:6</w:t>
      </w:r>
    </w:p>
    <w:p w14:paraId="3B7F7FB3" w14:textId="2552C6F4" w:rsidR="00436D8C" w:rsidRDefault="00436D8C" w:rsidP="00E94646">
      <w:pPr>
        <w:jc w:val="center"/>
        <w:rPr>
          <w:sz w:val="28"/>
          <w:szCs w:val="28"/>
        </w:rPr>
      </w:pPr>
    </w:p>
    <w:p w14:paraId="73A738B5" w14:textId="73F5DFFF" w:rsidR="00436D8C" w:rsidRDefault="00436D8C" w:rsidP="00436D8C">
      <w:pPr>
        <w:tabs>
          <w:tab w:val="left" w:pos="2250"/>
        </w:tabs>
        <w:spacing w:after="0"/>
        <w:rPr>
          <w:color w:val="595959" w:themeColor="text1" w:themeTint="A6"/>
          <w:u w:val="none"/>
        </w:rPr>
      </w:pPr>
      <w:r>
        <w:rPr>
          <w:color w:val="C00000"/>
          <w:u w:val="none"/>
        </w:rPr>
        <w:tab/>
      </w:r>
      <w:r w:rsidRPr="00436D8C">
        <w:rPr>
          <w:color w:val="C00000"/>
          <w:u w:val="none"/>
        </w:rPr>
        <w:t>A</w:t>
      </w:r>
      <w:r>
        <w:rPr>
          <w:color w:val="C00000"/>
          <w:u w:val="none"/>
        </w:rPr>
        <w:t xml:space="preserve">   </w:t>
      </w:r>
      <w:r w:rsidRPr="00436D8C">
        <w:rPr>
          <w:color w:val="595959" w:themeColor="text1" w:themeTint="A6"/>
          <w:u w:val="none"/>
        </w:rPr>
        <w:t>Rev 1:1</w:t>
      </w:r>
      <w:r>
        <w:rPr>
          <w:color w:val="595959" w:themeColor="text1" w:themeTint="A6"/>
          <w:u w:val="none"/>
        </w:rPr>
        <w:t xml:space="preserve"> </w:t>
      </w:r>
      <w:r>
        <w:rPr>
          <w:color w:val="595959" w:themeColor="text1" w:themeTint="A6"/>
          <w:u w:val="none"/>
        </w:rPr>
        <w:tab/>
      </w:r>
      <w:r w:rsidRPr="003F5C62">
        <w:rPr>
          <w:color w:val="BF8F00" w:themeColor="accent4" w:themeShade="BF"/>
          <w:highlight w:val="yellow"/>
          <w:u w:val="none"/>
        </w:rPr>
        <w:t>The Revelation of Jesus Christ</w:t>
      </w:r>
      <w:r w:rsidRPr="003F5C62">
        <w:rPr>
          <w:color w:val="BF8F00" w:themeColor="accent4" w:themeShade="BF"/>
          <w:u w:val="none"/>
        </w:rPr>
        <w:t xml:space="preserve"> </w:t>
      </w:r>
      <w:r w:rsidRPr="003F5C62">
        <w:rPr>
          <w:color w:val="002060"/>
          <w:u w:val="none"/>
        </w:rPr>
        <w:t xml:space="preserve">which God gave unto Him </w:t>
      </w:r>
      <w:r w:rsidRPr="003F5C62">
        <w:rPr>
          <w:color w:val="002060"/>
          <w:highlight w:val="yellow"/>
          <w:u w:val="none"/>
        </w:rPr>
        <w:t>to show</w:t>
      </w:r>
      <w:r w:rsidRPr="003F5C62">
        <w:rPr>
          <w:color w:val="002060"/>
          <w:u w:val="none"/>
        </w:rPr>
        <w:t xml:space="preserve"> unto</w:t>
      </w:r>
      <w:r w:rsidR="003F5C62" w:rsidRPr="003F5C62">
        <w:rPr>
          <w:color w:val="002060"/>
          <w:u w:val="none"/>
        </w:rPr>
        <w:t xml:space="preserve"> His</w:t>
      </w:r>
    </w:p>
    <w:p w14:paraId="6D541C00" w14:textId="25F1A428" w:rsidR="00436D8C" w:rsidRPr="003F5C62" w:rsidRDefault="00436D8C" w:rsidP="00436D8C">
      <w:pPr>
        <w:tabs>
          <w:tab w:val="left" w:pos="2250"/>
        </w:tabs>
        <w:spacing w:after="0" w:line="240" w:lineRule="auto"/>
        <w:rPr>
          <w:color w:val="002060"/>
          <w:u w:val="none"/>
        </w:rPr>
      </w:pPr>
      <w:r>
        <w:rPr>
          <w:color w:val="595959" w:themeColor="text1" w:themeTint="A6"/>
          <w:u w:val="none"/>
        </w:rPr>
        <w:tab/>
      </w:r>
      <w:r>
        <w:rPr>
          <w:color w:val="595959" w:themeColor="text1" w:themeTint="A6"/>
          <w:u w:val="none"/>
        </w:rPr>
        <w:tab/>
      </w:r>
      <w:r>
        <w:rPr>
          <w:color w:val="595959" w:themeColor="text1" w:themeTint="A6"/>
          <w:u w:val="none"/>
        </w:rPr>
        <w:tab/>
      </w:r>
      <w:r w:rsidRPr="003F5C62">
        <w:rPr>
          <w:color w:val="002060"/>
          <w:u w:val="none"/>
        </w:rPr>
        <w:t xml:space="preserve">slaves things which must shortly come to pass. He sent and </w:t>
      </w:r>
    </w:p>
    <w:p w14:paraId="69FD977A" w14:textId="764247E2" w:rsidR="00436D8C" w:rsidRDefault="00436D8C" w:rsidP="00436D8C">
      <w:pPr>
        <w:tabs>
          <w:tab w:val="left" w:pos="2250"/>
        </w:tabs>
        <w:spacing w:after="0" w:line="240" w:lineRule="auto"/>
        <w:rPr>
          <w:color w:val="002060"/>
          <w:u w:val="none"/>
        </w:rPr>
      </w:pPr>
      <w:r w:rsidRPr="003F5C62">
        <w:rPr>
          <w:color w:val="002060"/>
          <w:u w:val="none"/>
        </w:rPr>
        <w:tab/>
      </w:r>
      <w:r w:rsidRPr="003F5C62">
        <w:rPr>
          <w:color w:val="002060"/>
          <w:u w:val="none"/>
        </w:rPr>
        <w:tab/>
      </w:r>
      <w:r w:rsidRPr="003F5C62">
        <w:rPr>
          <w:color w:val="002060"/>
          <w:u w:val="none"/>
        </w:rPr>
        <w:tab/>
        <w:t>signified it by His angel unto His bondservant John.</w:t>
      </w:r>
    </w:p>
    <w:p w14:paraId="67CCAA0D" w14:textId="77777777" w:rsidR="00F8726B" w:rsidRPr="003F5C62" w:rsidRDefault="00F8726B" w:rsidP="00436D8C">
      <w:pPr>
        <w:tabs>
          <w:tab w:val="left" w:pos="2250"/>
        </w:tabs>
        <w:spacing w:after="0" w:line="240" w:lineRule="auto"/>
        <w:rPr>
          <w:color w:val="002060"/>
          <w:u w:val="none"/>
        </w:rPr>
      </w:pPr>
    </w:p>
    <w:p w14:paraId="3175D554" w14:textId="1085D614" w:rsidR="00630789" w:rsidRDefault="00630789" w:rsidP="00436D8C">
      <w:pPr>
        <w:tabs>
          <w:tab w:val="left" w:pos="2250"/>
        </w:tabs>
        <w:spacing w:after="0" w:line="240" w:lineRule="auto"/>
        <w:rPr>
          <w:color w:val="595959" w:themeColor="text1" w:themeTint="A6"/>
          <w:u w:val="none"/>
        </w:rPr>
      </w:pPr>
    </w:p>
    <w:p w14:paraId="79727994" w14:textId="2BAEAB73" w:rsidR="00630789" w:rsidRDefault="00630789" w:rsidP="00630789">
      <w:pPr>
        <w:tabs>
          <w:tab w:val="left" w:pos="2250"/>
          <w:tab w:val="left" w:pos="3060"/>
          <w:tab w:val="left" w:pos="4500"/>
        </w:tabs>
        <w:spacing w:after="0" w:line="240" w:lineRule="auto"/>
        <w:rPr>
          <w:color w:val="595959" w:themeColor="text1" w:themeTint="A6"/>
          <w:u w:val="none"/>
        </w:rPr>
      </w:pPr>
      <w:r>
        <w:rPr>
          <w:color w:val="595959" w:themeColor="text1" w:themeTint="A6"/>
          <w:u w:val="none"/>
        </w:rPr>
        <w:tab/>
      </w:r>
      <w:r>
        <w:rPr>
          <w:color w:val="595959" w:themeColor="text1" w:themeTint="A6"/>
          <w:u w:val="none"/>
        </w:rPr>
        <w:tab/>
      </w:r>
      <w:r>
        <w:rPr>
          <w:color w:val="C00000"/>
          <w:u w:val="none"/>
        </w:rPr>
        <w:t>B</w:t>
      </w:r>
      <w:r>
        <w:rPr>
          <w:color w:val="C00000"/>
          <w:u w:val="none"/>
        </w:rPr>
        <w:t xml:space="preserve">   </w:t>
      </w:r>
      <w:r w:rsidRPr="00436D8C">
        <w:rPr>
          <w:color w:val="595959" w:themeColor="text1" w:themeTint="A6"/>
          <w:u w:val="none"/>
        </w:rPr>
        <w:t>Rev 1</w:t>
      </w:r>
      <w:r>
        <w:rPr>
          <w:color w:val="595959" w:themeColor="text1" w:themeTint="A6"/>
          <w:u w:val="none"/>
        </w:rPr>
        <w:t>2</w:t>
      </w:r>
      <w:r w:rsidRPr="00436D8C">
        <w:rPr>
          <w:color w:val="595959" w:themeColor="text1" w:themeTint="A6"/>
          <w:u w:val="none"/>
        </w:rPr>
        <w:t>:1</w:t>
      </w:r>
      <w:r>
        <w:rPr>
          <w:color w:val="595959" w:themeColor="text1" w:themeTint="A6"/>
          <w:u w:val="none"/>
        </w:rPr>
        <w:t xml:space="preserve">0 </w:t>
      </w:r>
      <w:r>
        <w:rPr>
          <w:color w:val="595959" w:themeColor="text1" w:themeTint="A6"/>
          <w:u w:val="none"/>
        </w:rPr>
        <w:tab/>
        <w:t xml:space="preserve">   </w:t>
      </w:r>
      <w:r w:rsidRPr="00630789">
        <w:rPr>
          <w:color w:val="002060"/>
          <w:u w:val="none"/>
        </w:rPr>
        <w:t xml:space="preserve">Now is come </w:t>
      </w:r>
      <w:r w:rsidRPr="00630789">
        <w:rPr>
          <w:color w:val="FF0000"/>
          <w:u w:val="none"/>
        </w:rPr>
        <w:t>Salvation</w:t>
      </w:r>
      <w:r>
        <w:rPr>
          <w:color w:val="595959" w:themeColor="text1" w:themeTint="A6"/>
          <w:u w:val="none"/>
        </w:rPr>
        <w:t xml:space="preserve"> </w:t>
      </w:r>
      <w:r w:rsidRPr="00630789">
        <w:rPr>
          <w:color w:val="002060"/>
          <w:u w:val="none"/>
        </w:rPr>
        <w:t xml:space="preserve">and </w:t>
      </w:r>
      <w:r w:rsidRPr="00630789">
        <w:rPr>
          <w:color w:val="538135" w:themeColor="accent6" w:themeShade="BF"/>
          <w:u w:val="none"/>
        </w:rPr>
        <w:t>Strength</w:t>
      </w:r>
      <w:r>
        <w:rPr>
          <w:color w:val="595959" w:themeColor="text1" w:themeTint="A6"/>
          <w:u w:val="none"/>
        </w:rPr>
        <w:t xml:space="preserve"> </w:t>
      </w:r>
      <w:r w:rsidRPr="00630789">
        <w:rPr>
          <w:u w:val="none"/>
        </w:rPr>
        <w:t xml:space="preserve">and the </w:t>
      </w:r>
    </w:p>
    <w:p w14:paraId="66F41645" w14:textId="57EF2373" w:rsidR="00630789" w:rsidRDefault="00630789" w:rsidP="00630789">
      <w:pPr>
        <w:tabs>
          <w:tab w:val="left" w:pos="2250"/>
          <w:tab w:val="left" w:pos="3060"/>
          <w:tab w:val="left" w:pos="4500"/>
          <w:tab w:val="left" w:pos="4950"/>
        </w:tabs>
        <w:spacing w:after="0" w:line="240" w:lineRule="auto"/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</w:pPr>
      <w:r>
        <w:rPr>
          <w:color w:val="595959" w:themeColor="text1" w:themeTint="A6"/>
          <w:u w:val="none"/>
        </w:rPr>
        <w:tab/>
      </w:r>
      <w:r>
        <w:rPr>
          <w:color w:val="595959" w:themeColor="text1" w:themeTint="A6"/>
          <w:u w:val="none"/>
        </w:rPr>
        <w:tab/>
      </w:r>
      <w:r>
        <w:rPr>
          <w:color w:val="595959" w:themeColor="text1" w:themeTint="A6"/>
          <w:u w:val="none"/>
        </w:rPr>
        <w:tab/>
      </w:r>
      <w:r>
        <w:rPr>
          <w:color w:val="595959" w:themeColor="text1" w:themeTint="A6"/>
          <w:u w:val="none"/>
        </w:rPr>
        <w:tab/>
      </w:r>
      <w:r w:rsidRPr="00630789">
        <w:rPr>
          <w:color w:val="7030A0"/>
          <w:u w:val="none"/>
        </w:rPr>
        <w:t xml:space="preserve">Kingdom of our God </w:t>
      </w:r>
      <w:r w:rsidRPr="00630789">
        <w:rPr>
          <w:color w:val="002060"/>
          <w:u w:val="none"/>
        </w:rPr>
        <w:t xml:space="preserve">and the </w:t>
      </w:r>
      <w:r w:rsidRPr="00630789"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>Power of His Christ</w:t>
      </w:r>
    </w:p>
    <w:p w14:paraId="0C2FC640" w14:textId="1FD54611" w:rsidR="00630789" w:rsidRDefault="00630789" w:rsidP="00630789">
      <w:pPr>
        <w:tabs>
          <w:tab w:val="left" w:pos="2250"/>
          <w:tab w:val="left" w:pos="3060"/>
          <w:tab w:val="left" w:pos="4500"/>
          <w:tab w:val="left" w:pos="4950"/>
        </w:tabs>
        <w:spacing w:after="0" w:line="240" w:lineRule="auto"/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</w:pPr>
    </w:p>
    <w:p w14:paraId="34535BF0" w14:textId="1FAB5975" w:rsidR="00630789" w:rsidRPr="00630789" w:rsidRDefault="00630789" w:rsidP="00630789">
      <w:pPr>
        <w:tabs>
          <w:tab w:val="left" w:pos="2250"/>
          <w:tab w:val="left" w:pos="3060"/>
          <w:tab w:val="left" w:pos="4500"/>
          <w:tab w:val="left" w:pos="4950"/>
        </w:tabs>
        <w:spacing w:after="0" w:line="240" w:lineRule="auto"/>
        <w:rPr>
          <w:u w:val="none"/>
        </w:rPr>
      </w:pPr>
      <w:r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ab/>
      </w:r>
      <w:r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ab/>
      </w:r>
      <w:r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ab/>
      </w:r>
      <w:r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ab/>
      </w:r>
      <w:r>
        <w:rPr>
          <w:color w:val="538135" w:themeColor="accent6" w:themeShade="BF"/>
          <w:u w:val="none"/>
        </w:rPr>
        <w:t>a</w:t>
      </w:r>
      <w:r w:rsidRPr="00630789">
        <w:rPr>
          <w:color w:val="538135" w:themeColor="accent6" w:themeShade="BF"/>
          <w:u w:val="none"/>
        </w:rPr>
        <w:t>nd they</w:t>
      </w:r>
      <w:r w:rsidRPr="00630789">
        <w:rPr>
          <w:color w:val="0707C9"/>
          <w:u w:val="none"/>
        </w:rPr>
        <w:t xml:space="preserve"> overcame </w:t>
      </w:r>
      <w:r>
        <w:rPr>
          <w:u w:val="none"/>
        </w:rPr>
        <w:t xml:space="preserve">him [the accuser </w:t>
      </w:r>
      <w:r>
        <w:rPr>
          <w:color w:val="538135" w:themeColor="accent6" w:themeShade="BF"/>
          <w:u w:val="none"/>
        </w:rPr>
        <w:t>of the brethren</w:t>
      </w:r>
      <w:r>
        <w:rPr>
          <w:u w:val="none"/>
        </w:rPr>
        <w:t xml:space="preserve"> by</w:t>
      </w:r>
    </w:p>
    <w:p w14:paraId="53EDB239" w14:textId="147913E5" w:rsidR="00630789" w:rsidRDefault="00630789" w:rsidP="00630789">
      <w:pPr>
        <w:tabs>
          <w:tab w:val="left" w:pos="2250"/>
          <w:tab w:val="left" w:pos="3060"/>
          <w:tab w:val="left" w:pos="4680"/>
          <w:tab w:val="left" w:pos="4950"/>
        </w:tabs>
        <w:spacing w:after="0" w:line="240" w:lineRule="auto"/>
        <w:rPr>
          <w:color w:val="538135" w:themeColor="accent6" w:themeShade="BF"/>
          <w:u w:val="none"/>
        </w:rPr>
      </w:pPr>
      <w:r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ab/>
      </w:r>
      <w:r>
        <w:rPr>
          <w:color w:val="0707C9"/>
          <w:u w:val="none"/>
          <w14:textFill>
            <w14:solidFill>
              <w14:srgbClr w14:val="0707C9">
                <w14:lumMod w14:val="65000"/>
                <w14:lumOff w14:val="35000"/>
              </w14:srgbClr>
            </w14:solidFill>
          </w14:textFill>
        </w:rPr>
        <w:tab/>
      </w:r>
      <w:r>
        <w:rPr>
          <w:color w:val="C00000"/>
          <w:u w:val="none"/>
        </w:rPr>
        <w:t>B</w:t>
      </w:r>
      <w:r>
        <w:rPr>
          <w:color w:val="C00000"/>
          <w:sz w:val="22"/>
          <w:szCs w:val="22"/>
          <w:u w:val="none"/>
          <w:vertAlign w:val="superscript"/>
        </w:rPr>
        <w:t>1</w:t>
      </w:r>
      <w:r>
        <w:rPr>
          <w:color w:val="C00000"/>
          <w:u w:val="none"/>
        </w:rPr>
        <w:t xml:space="preserve">  </w:t>
      </w:r>
      <w:r w:rsidRPr="00436D8C">
        <w:rPr>
          <w:color w:val="595959" w:themeColor="text1" w:themeTint="A6"/>
          <w:u w:val="none"/>
        </w:rPr>
        <w:t>Rev 1</w:t>
      </w:r>
      <w:r>
        <w:rPr>
          <w:color w:val="595959" w:themeColor="text1" w:themeTint="A6"/>
          <w:u w:val="none"/>
        </w:rPr>
        <w:t>2</w:t>
      </w:r>
      <w:r w:rsidRPr="00436D8C">
        <w:rPr>
          <w:color w:val="595959" w:themeColor="text1" w:themeTint="A6"/>
          <w:u w:val="none"/>
        </w:rPr>
        <w:t>:1</w:t>
      </w:r>
      <w:r>
        <w:rPr>
          <w:color w:val="595959" w:themeColor="text1" w:themeTint="A6"/>
          <w:u w:val="none"/>
        </w:rPr>
        <w:t>1</w:t>
      </w:r>
      <w:r>
        <w:rPr>
          <w:color w:val="595959" w:themeColor="text1" w:themeTint="A6"/>
          <w:u w:val="none"/>
        </w:rPr>
        <w:tab/>
      </w:r>
      <w:r w:rsidRPr="00630789">
        <w:rPr>
          <w:color w:val="002060"/>
          <w:u w:val="none"/>
        </w:rPr>
        <w:t xml:space="preserve">the </w:t>
      </w:r>
      <w:r w:rsidRPr="00630789">
        <w:rPr>
          <w:color w:val="FF0000"/>
          <w:u w:val="none"/>
        </w:rPr>
        <w:t>blood of the Lamb</w:t>
      </w:r>
      <w:r>
        <w:rPr>
          <w:color w:val="FF0000"/>
          <w:u w:val="none"/>
        </w:rPr>
        <w:t xml:space="preserve"> </w:t>
      </w:r>
      <w:r>
        <w:rPr>
          <w:color w:val="4B0CD6"/>
          <w:u w:val="none"/>
        </w:rPr>
        <w:t xml:space="preserve">and the </w:t>
      </w:r>
      <w:r>
        <w:rPr>
          <w:color w:val="538135" w:themeColor="accent6" w:themeShade="BF"/>
          <w:u w:val="none"/>
        </w:rPr>
        <w:t>word of their testimony</w:t>
      </w:r>
      <w:r w:rsidR="00F8726B">
        <w:rPr>
          <w:color w:val="538135" w:themeColor="accent6" w:themeShade="BF"/>
          <w:u w:val="none"/>
        </w:rPr>
        <w:t>.</w:t>
      </w:r>
    </w:p>
    <w:p w14:paraId="03FD060C" w14:textId="77777777" w:rsidR="00F8726B" w:rsidRDefault="00F8726B" w:rsidP="00630789">
      <w:pPr>
        <w:tabs>
          <w:tab w:val="left" w:pos="2250"/>
          <w:tab w:val="left" w:pos="3060"/>
          <w:tab w:val="left" w:pos="4680"/>
          <w:tab w:val="left" w:pos="4950"/>
        </w:tabs>
        <w:spacing w:after="0" w:line="240" w:lineRule="auto"/>
        <w:rPr>
          <w:color w:val="538135" w:themeColor="accent6" w:themeShade="BF"/>
          <w:u w:val="none"/>
        </w:rPr>
      </w:pPr>
    </w:p>
    <w:p w14:paraId="3E4C31FC" w14:textId="0C265EC7" w:rsidR="00D95546" w:rsidRDefault="00D95546" w:rsidP="00630789">
      <w:pPr>
        <w:tabs>
          <w:tab w:val="left" w:pos="2250"/>
          <w:tab w:val="left" w:pos="3060"/>
          <w:tab w:val="left" w:pos="4680"/>
          <w:tab w:val="left" w:pos="4950"/>
        </w:tabs>
        <w:spacing w:after="0" w:line="240" w:lineRule="auto"/>
        <w:rPr>
          <w:color w:val="538135" w:themeColor="accent6" w:themeShade="BF"/>
          <w:u w:val="none"/>
        </w:rPr>
      </w:pPr>
    </w:p>
    <w:p w14:paraId="7F60324F" w14:textId="77777777" w:rsidR="001A14AA" w:rsidRDefault="00D95546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u w:val="none"/>
        </w:rPr>
      </w:pPr>
      <w:r>
        <w:rPr>
          <w:color w:val="538135" w:themeColor="accent6" w:themeShade="BF"/>
          <w:u w:val="none"/>
        </w:rPr>
        <w:tab/>
      </w:r>
      <w:r w:rsidRPr="00436D8C">
        <w:rPr>
          <w:color w:val="C00000"/>
          <w:u w:val="none"/>
        </w:rPr>
        <w:t>A</w:t>
      </w:r>
      <w:r>
        <w:rPr>
          <w:color w:val="C00000"/>
          <w:u w:val="none"/>
        </w:rPr>
        <w:t xml:space="preserve">   </w:t>
      </w:r>
      <w:r w:rsidRPr="00436D8C">
        <w:rPr>
          <w:color w:val="595959" w:themeColor="text1" w:themeTint="A6"/>
          <w:u w:val="none"/>
        </w:rPr>
        <w:t xml:space="preserve">Rev </w:t>
      </w:r>
      <w:r>
        <w:rPr>
          <w:color w:val="595959" w:themeColor="text1" w:themeTint="A6"/>
          <w:u w:val="none"/>
        </w:rPr>
        <w:t>22:6</w:t>
      </w:r>
      <w:r>
        <w:rPr>
          <w:color w:val="595959" w:themeColor="text1" w:themeTint="A6"/>
          <w:u w:val="none"/>
        </w:rPr>
        <w:tab/>
      </w:r>
      <w:r>
        <w:rPr>
          <w:color w:val="002060"/>
          <w:u w:val="none"/>
        </w:rPr>
        <w:t xml:space="preserve">These sayings are </w:t>
      </w:r>
      <w:r w:rsidRPr="003F5C62">
        <w:rPr>
          <w:color w:val="00B050"/>
          <w:u w:val="none"/>
        </w:rPr>
        <w:t>faithful</w:t>
      </w:r>
      <w:r>
        <w:rPr>
          <w:color w:val="002060"/>
          <w:u w:val="none"/>
        </w:rPr>
        <w:t xml:space="preserve"> and tru</w:t>
      </w:r>
      <w:r w:rsidR="003F5C62">
        <w:rPr>
          <w:color w:val="002060"/>
          <w:u w:val="none"/>
        </w:rPr>
        <w:t>e</w:t>
      </w:r>
      <w:r>
        <w:rPr>
          <w:color w:val="002060"/>
          <w:u w:val="none"/>
        </w:rPr>
        <w:t>:  and the Lord God of the holy prophets</w:t>
      </w:r>
      <w:r w:rsidR="00F8726B">
        <w:rPr>
          <w:color w:val="002060"/>
          <w:u w:val="none"/>
        </w:rPr>
        <w:tab/>
      </w:r>
      <w:r w:rsidR="00F8726B">
        <w:rPr>
          <w:color w:val="002060"/>
          <w:u w:val="none"/>
        </w:rPr>
        <w:tab/>
      </w:r>
      <w:r w:rsidR="00F8726B">
        <w:rPr>
          <w:color w:val="002060"/>
          <w:u w:val="none"/>
        </w:rPr>
        <w:tab/>
      </w:r>
      <w:r w:rsidR="00F8726B">
        <w:rPr>
          <w:color w:val="002060"/>
          <w:u w:val="none"/>
        </w:rPr>
        <w:tab/>
      </w:r>
      <w:r w:rsidR="00F8726B">
        <w:rPr>
          <w:color w:val="002060"/>
          <w:u w:val="none"/>
        </w:rPr>
        <w:tab/>
      </w:r>
      <w:r w:rsidR="00F8726B">
        <w:rPr>
          <w:color w:val="002060"/>
          <w:u w:val="none"/>
        </w:rPr>
        <w:tab/>
        <w:t>sent His angel to show unto His slaves things which must shortly be done.</w:t>
      </w:r>
      <w:r w:rsidR="00F8726B">
        <w:rPr>
          <w:color w:val="002060"/>
          <w:u w:val="none"/>
        </w:rPr>
        <w:tab/>
      </w:r>
    </w:p>
    <w:p w14:paraId="7A251BBF" w14:textId="77777777" w:rsidR="001A14AA" w:rsidRDefault="001A14AA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u w:val="none"/>
        </w:rPr>
      </w:pPr>
    </w:p>
    <w:p w14:paraId="15C8613B" w14:textId="77777777" w:rsidR="001A14AA" w:rsidRDefault="001A14AA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u w:val="none"/>
        </w:rPr>
      </w:pPr>
    </w:p>
    <w:p w14:paraId="105B65B2" w14:textId="77777777" w:rsidR="001A14AA" w:rsidRDefault="001A14AA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u w:val="none"/>
        </w:rPr>
      </w:pPr>
    </w:p>
    <w:p w14:paraId="7D499FDE" w14:textId="77777777" w:rsidR="001A14AA" w:rsidRDefault="001A14AA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u w:val="none"/>
        </w:rPr>
      </w:pPr>
    </w:p>
    <w:p w14:paraId="31EC1776" w14:textId="77777777" w:rsidR="001A14AA" w:rsidRDefault="001A14AA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u w:val="none"/>
        </w:rPr>
      </w:pPr>
    </w:p>
    <w:p w14:paraId="370E9DAF" w14:textId="25BCB5A4" w:rsidR="00D95546" w:rsidRPr="001A14AA" w:rsidRDefault="001A14AA" w:rsidP="00D95546">
      <w:pPr>
        <w:tabs>
          <w:tab w:val="left" w:pos="2250"/>
          <w:tab w:val="left" w:pos="3060"/>
          <w:tab w:val="left" w:pos="3600"/>
          <w:tab w:val="left" w:pos="4680"/>
          <w:tab w:val="left" w:pos="4950"/>
        </w:tabs>
        <w:spacing w:after="0" w:line="240" w:lineRule="auto"/>
        <w:rPr>
          <w:color w:val="002060"/>
          <w:sz w:val="20"/>
          <w:szCs w:val="20"/>
          <w:u w:val="none"/>
        </w:rPr>
      </w:pPr>
      <w:r w:rsidRPr="001A14AA">
        <w:rPr>
          <w:color w:val="002060"/>
          <w:sz w:val="20"/>
          <w:szCs w:val="20"/>
          <w:u w:val="none"/>
        </w:rPr>
        <w:t>In a Nutshell</w:t>
      </w:r>
      <w:r>
        <w:rPr>
          <w:color w:val="002060"/>
          <w:sz w:val="20"/>
          <w:szCs w:val="20"/>
          <w:u w:val="none"/>
        </w:rPr>
        <w:t>, the purpose of the book of Revelation is stated in just four verses, as noted above.</w:t>
      </w:r>
      <w:r w:rsidR="00F8726B" w:rsidRPr="001A14AA">
        <w:rPr>
          <w:color w:val="002060"/>
          <w:sz w:val="20"/>
          <w:szCs w:val="20"/>
          <w:u w:val="none"/>
        </w:rPr>
        <w:tab/>
      </w:r>
      <w:r w:rsidR="00F8726B" w:rsidRPr="001A14AA">
        <w:rPr>
          <w:color w:val="002060"/>
          <w:sz w:val="20"/>
          <w:szCs w:val="20"/>
          <w:u w:val="none"/>
        </w:rPr>
        <w:tab/>
      </w:r>
    </w:p>
    <w:sectPr w:rsidR="00D95546" w:rsidRPr="001A14AA" w:rsidSect="000858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46"/>
    <w:rsid w:val="00085874"/>
    <w:rsid w:val="000D2C58"/>
    <w:rsid w:val="000F65FA"/>
    <w:rsid w:val="00145D39"/>
    <w:rsid w:val="00190262"/>
    <w:rsid w:val="001A14AA"/>
    <w:rsid w:val="00286ACE"/>
    <w:rsid w:val="003C71C9"/>
    <w:rsid w:val="003F5C62"/>
    <w:rsid w:val="00436D8C"/>
    <w:rsid w:val="00442AC2"/>
    <w:rsid w:val="004A7472"/>
    <w:rsid w:val="00630789"/>
    <w:rsid w:val="00694FD6"/>
    <w:rsid w:val="006F6DF6"/>
    <w:rsid w:val="008F4FE8"/>
    <w:rsid w:val="00904F65"/>
    <w:rsid w:val="00A512EB"/>
    <w:rsid w:val="00A70077"/>
    <w:rsid w:val="00B0434F"/>
    <w:rsid w:val="00BE0CE7"/>
    <w:rsid w:val="00C40E57"/>
    <w:rsid w:val="00D27713"/>
    <w:rsid w:val="00D95546"/>
    <w:rsid w:val="00E213D1"/>
    <w:rsid w:val="00E94646"/>
    <w:rsid w:val="00EA2505"/>
    <w:rsid w:val="00F76F48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2CDA"/>
  <w15:chartTrackingRefBased/>
  <w15:docId w15:val="{311717AD-E865-4EB6-A2F9-D4847C8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 w:val="24"/>
        <w:szCs w:val="24"/>
        <w:u w:val="single" w:color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36D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36D8C"/>
    <w:rPr>
      <w:rFonts w:ascii="Times New Roman" w:eastAsia="Times New Roman" w:hAnsi="Times New Roman" w:cs="Times New Roman"/>
      <w:b/>
      <w:bCs/>
      <w:color w:val="auto"/>
      <w:sz w:val="15"/>
      <w:szCs w:val="15"/>
      <w:u w:val="none"/>
    </w:rPr>
  </w:style>
  <w:style w:type="character" w:customStyle="1" w:styleId="wixguard">
    <w:name w:val="wixguard"/>
    <w:basedOn w:val="DefaultParagraphFont"/>
    <w:rsid w:val="0043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C415-0B80-4D80-8468-43BC92CF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Cassidy</dc:creator>
  <cp:keywords/>
  <dc:description/>
  <cp:lastModifiedBy>Rod Cassidy</cp:lastModifiedBy>
  <cp:revision>10</cp:revision>
  <dcterms:created xsi:type="dcterms:W3CDTF">2020-04-22T20:35:00Z</dcterms:created>
  <dcterms:modified xsi:type="dcterms:W3CDTF">2021-05-18T22:52:00Z</dcterms:modified>
</cp:coreProperties>
</file>